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E77D8" w14:textId="77777777" w:rsidR="00A4112C" w:rsidRPr="00A4112C" w:rsidRDefault="00A4112C" w:rsidP="00A4112C">
      <w:pPr>
        <w:spacing w:after="75" w:line="240" w:lineRule="auto"/>
        <w:textAlignment w:val="baseline"/>
        <w:outlineLvl w:val="0"/>
        <w:rPr>
          <w:rFonts w:ascii="Century Gothic" w:eastAsia="Times New Roman" w:hAnsi="Century Gothic" w:cs="Times New Roman"/>
          <w:b/>
          <w:bCs/>
          <w:color w:val="666666"/>
          <w:kern w:val="36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b/>
          <w:bCs/>
          <w:color w:val="666666"/>
          <w:kern w:val="36"/>
          <w:lang w:eastAsia="en-GB"/>
          <w14:ligatures w14:val="none"/>
        </w:rPr>
        <w:t>Screen Time Policy</w:t>
      </w:r>
    </w:p>
    <w:p w14:paraId="32F84FCB" w14:textId="77777777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(Updated EYFS September 2026)</w:t>
      </w:r>
    </w:p>
    <w:p w14:paraId="19BB880B" w14:textId="77777777" w:rsid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</w:pPr>
    </w:p>
    <w:p w14:paraId="059A0890" w14:textId="77777777" w:rsid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Policy Statement:</w:t>
      </w:r>
    </w:p>
    <w:p w14:paraId="247C98FC" w14:textId="77777777" w:rsid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</w:p>
    <w:p w14:paraId="7B19ECAB" w14:textId="5332FAEE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>
        <w:rPr>
          <w:rFonts w:ascii="Montserrat" w:eastAsia="Montserrat" w:hAnsi="Montserrat"/>
          <w:b/>
          <w:bCs/>
          <w:color w:val="3B3838"/>
          <w:szCs w:val="32"/>
        </w:rPr>
        <w:t xml:space="preserve">At </w:t>
      </w:r>
      <w:r w:rsidRPr="002B1248">
        <w:rPr>
          <w:rFonts w:ascii="Montserrat" w:eastAsia="Montserrat" w:hAnsi="Montserrat"/>
          <w:b/>
          <w:bCs/>
          <w:color w:val="3B3838"/>
          <w:szCs w:val="32"/>
        </w:rPr>
        <w:t>Chingford Mount Baptist Church Preschool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, we recognise that digital technology is part of children’s everyday lives. We aim to ensure that screen use is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limited, purposeful, and developmentally appropriate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, prioritising children’s health, well-being, and learning. This Screen Time Policy outlines our approach in line with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recent UK guidance (2026)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 and EYFS requirements, promoting a balanced approach to technology use.</w:t>
      </w:r>
    </w:p>
    <w:p w14:paraId="31BDBEC8" w14:textId="77777777" w:rsid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</w:pPr>
    </w:p>
    <w:p w14:paraId="2C9958BA" w14:textId="4A5ECBD0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Screen Time Guidelines:</w:t>
      </w:r>
    </w:p>
    <w:p w14:paraId="11EDB41C" w14:textId="334D7734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• Screen time will be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limited and used only when it supports learning or well-being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.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br/>
        <w:t xml:space="preserve">• For </w:t>
      </w:r>
      <w:r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 xml:space="preserve">our 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 xml:space="preserve">children </w:t>
      </w:r>
      <w:r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 xml:space="preserve">who are 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aged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2–5 years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, screen time will not exceed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1 hour per day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 while in the setting, and will typically be much less.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br/>
        <w:t>• Screen use will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not replace active play, social interaction, or outdoor experiences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, which remain the priority.</w:t>
      </w:r>
    </w:p>
    <w:p w14:paraId="0D87FF1E" w14:textId="77777777" w:rsid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</w:pPr>
    </w:p>
    <w:p w14:paraId="67235629" w14:textId="4DDC0A67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Purposeful and Educational Use:</w:t>
      </w:r>
    </w:p>
    <w:p w14:paraId="51AD4161" w14:textId="447B262A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• Screens will only be used for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educational, creative, or interactive purposes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, such as age-appropriate music,</w:t>
      </w:r>
      <w:r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 xml:space="preserve"> dance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 xml:space="preserve"> or storytelling.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br/>
        <w:t>• Passive viewing (e.g. watching videos for long periods) will be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avoided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.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br/>
        <w:t>• Content will be chosen to support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language development, creativity, and curiosity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.</w:t>
      </w:r>
    </w:p>
    <w:p w14:paraId="455D9AB8" w14:textId="77777777" w:rsid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</w:pPr>
    </w:p>
    <w:p w14:paraId="7EB201F2" w14:textId="3552D261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Age-Appropriate Content:</w:t>
      </w:r>
    </w:p>
    <w:p w14:paraId="0E01ADB5" w14:textId="77777777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• All digital content will be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carefully selected and pre-approved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 to ensure it is suitable for children’s age and stage of development.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br/>
        <w:t>• Fast-paced, overstimulating, or inappropriate content (e.g. social media-style videos) will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not be used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.</w:t>
      </w:r>
    </w:p>
    <w:p w14:paraId="71B1DE5D" w14:textId="77777777" w:rsid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</w:pPr>
    </w:p>
    <w:p w14:paraId="7171B7EA" w14:textId="330569A0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Supervision and Engagement:</w:t>
      </w:r>
    </w:p>
    <w:p w14:paraId="32A990EF" w14:textId="4C569AF9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• Children will be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fully supervised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 during any screen use.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br/>
        <w:t xml:space="preserve">• </w:t>
      </w:r>
      <w:r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Staff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 xml:space="preserve"> will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actively engage with children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, discussing content and encouraging interaction, rather than allowing passive use.</w:t>
      </w:r>
    </w:p>
    <w:p w14:paraId="27038AB3" w14:textId="77777777" w:rsid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</w:pPr>
    </w:p>
    <w:p w14:paraId="2E29DD4B" w14:textId="4FAC7B50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Health and Well-being:</w:t>
      </w:r>
    </w:p>
    <w:p w14:paraId="171B5021" w14:textId="77777777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• Screen time will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not take place during mealtimes or close to sleep/rest times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.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br/>
        <w:t>• Regular breaks will be ensured, and children will be encouraged to engage in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physical activity and outdoor play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.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br/>
        <w:t>• The setting promotes a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healthy balance between digital and real-world experiences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.</w:t>
      </w:r>
    </w:p>
    <w:p w14:paraId="0DDDB937" w14:textId="77777777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Supporting Development:</w:t>
      </w:r>
    </w:p>
    <w:p w14:paraId="0E172170" w14:textId="77777777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• Screen use will support, not replace,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key areas of learning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 such as communication, physical development, and personal, social, and emotional development.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br/>
        <w:t>• Priority will always be given to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hands-on play, reading, and social interaction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.</w:t>
      </w:r>
    </w:p>
    <w:p w14:paraId="0D67B340" w14:textId="77777777" w:rsid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</w:pPr>
    </w:p>
    <w:p w14:paraId="286A90D8" w14:textId="4DECB850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Partnership with Parents:</w:t>
      </w:r>
    </w:p>
    <w:p w14:paraId="1B436911" w14:textId="31841361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• Parents will be informed about how screen time is used within the setting.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br/>
        <w:t>• The setting will work in partnership with parents to promote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consistent and balanced screen use at home and in the setting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.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br/>
      </w:r>
    </w:p>
    <w:p w14:paraId="65AA68E7" w14:textId="77777777" w:rsid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</w:pPr>
    </w:p>
    <w:p w14:paraId="2476BCA0" w14:textId="7A2F1758" w:rsidR="008300D1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Safeguarding:</w:t>
      </w:r>
    </w:p>
    <w:p w14:paraId="22CD2FD2" w14:textId="77777777" w:rsidR="008300D1" w:rsidRDefault="008300D1" w:rsidP="008300D1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 xml:space="preserve">•  </w:t>
      </w:r>
      <w:r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Screen time will be logged and monitored regularly</w:t>
      </w:r>
    </w:p>
    <w:p w14:paraId="17BBAC3A" w14:textId="77777777" w:rsidR="008300D1" w:rsidRDefault="00A4112C" w:rsidP="008300D1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 xml:space="preserve">•  </w:t>
      </w:r>
      <w:r w:rsidR="008300D1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 xml:space="preserve">Children do not have access to devices and our screen time is solely our interactive large screen 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w</w:t>
      </w:r>
      <w:r w:rsidR="008300D1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hich is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secure, password-protected, and appropriately filtered</w:t>
      </w:r>
      <w:r w:rsidR="008300D1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 xml:space="preserve"> and supportive at all time by staff.</w:t>
      </w:r>
    </w:p>
    <w:p w14:paraId="4229D5B1" w14:textId="6ADA3A8D" w:rsidR="00A4112C" w:rsidRPr="008300D1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</w:p>
    <w:p w14:paraId="4ECAF897" w14:textId="558749DF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Alignment with EYFS 2026 Guidance:</w:t>
      </w:r>
    </w:p>
    <w:p w14:paraId="5BAF8F52" w14:textId="77777777" w:rsidR="00A4112C" w:rsidRPr="00A4112C" w:rsidRDefault="00A4112C" w:rsidP="00A4112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• This policy reflects </w:t>
      </w:r>
      <w:r w:rsidRPr="00A4112C">
        <w:rPr>
          <w:rFonts w:ascii="Century Gothic" w:eastAsia="Times New Roman" w:hAnsi="Century Gothic" w:cs="Times New Roman"/>
          <w:b/>
          <w:bCs/>
          <w:color w:val="444444"/>
          <w:kern w:val="0"/>
          <w:bdr w:val="none" w:sz="0" w:space="0" w:color="auto" w:frame="1"/>
          <w:lang w:eastAsia="en-GB"/>
          <w14:ligatures w14:val="none"/>
        </w:rPr>
        <w:t>updated UK guidance on screen time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, particularly limits for under-fives.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br/>
        <w:t>• It supports EYFS principles by promoting:</w:t>
      </w:r>
    </w:p>
    <w:p w14:paraId="791A2E27" w14:textId="77777777" w:rsidR="00A4112C" w:rsidRPr="00A4112C" w:rsidRDefault="00A4112C" w:rsidP="00A4112C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Active learning and play </w:t>
      </w:r>
    </w:p>
    <w:p w14:paraId="7C69878C" w14:textId="77777777" w:rsidR="00A4112C" w:rsidRPr="00A4112C" w:rsidRDefault="00A4112C" w:rsidP="00A4112C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Strong relationships and interaction </w:t>
      </w:r>
    </w:p>
    <w:p w14:paraId="77820FF3" w14:textId="77777777" w:rsidR="00A4112C" w:rsidRPr="00A4112C" w:rsidRDefault="00A4112C" w:rsidP="00A4112C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textAlignment w:val="baseline"/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</w:pP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t>Children’s health and well-being</w:t>
      </w:r>
      <w:r w:rsidRPr="00A4112C">
        <w:rPr>
          <w:rFonts w:ascii="Century Gothic" w:eastAsia="Times New Roman" w:hAnsi="Century Gothic" w:cs="Times New Roman"/>
          <w:color w:val="444444"/>
          <w:kern w:val="0"/>
          <w:lang w:eastAsia="en-GB"/>
          <w14:ligatures w14:val="none"/>
        </w:rPr>
        <w:br/>
        <w:t>• Screen use is carefully managed to ensure it enhances, rather than detracts from, children’s development. </w:t>
      </w:r>
    </w:p>
    <w:p w14:paraId="67A0AD6F" w14:textId="77777777" w:rsidR="00996B72" w:rsidRDefault="00996B72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095"/>
      </w:tblGrid>
      <w:tr w:rsidR="00A4112C" w:rsidRPr="00B76289" w14:paraId="104B3143" w14:textId="77777777" w:rsidTr="008465E4">
        <w:tc>
          <w:tcPr>
            <w:tcW w:w="3256" w:type="dxa"/>
          </w:tcPr>
          <w:p w14:paraId="160270A0" w14:textId="77777777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Policy Name</w:t>
            </w:r>
          </w:p>
        </w:tc>
        <w:tc>
          <w:tcPr>
            <w:tcW w:w="6095" w:type="dxa"/>
          </w:tcPr>
          <w:p w14:paraId="76A76E9B" w14:textId="00152AD3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Screen Time </w:t>
            </w:r>
            <w:r w:rsidRPr="00B76289">
              <w:rPr>
                <w:rFonts w:ascii="Century Gothic" w:hAnsi="Century Gothic"/>
                <w:b/>
                <w:bCs/>
                <w:sz w:val="24"/>
                <w:szCs w:val="24"/>
              </w:rPr>
              <w:t>Policy</w:t>
            </w:r>
          </w:p>
        </w:tc>
      </w:tr>
      <w:tr w:rsidR="00A4112C" w:rsidRPr="00B76289" w14:paraId="0DB0588B" w14:textId="77777777" w:rsidTr="008465E4">
        <w:tc>
          <w:tcPr>
            <w:tcW w:w="3256" w:type="dxa"/>
          </w:tcPr>
          <w:p w14:paraId="2FADA20B" w14:textId="77777777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This policy was developed by</w:t>
            </w:r>
          </w:p>
        </w:tc>
        <w:tc>
          <w:tcPr>
            <w:tcW w:w="6095" w:type="dxa"/>
          </w:tcPr>
          <w:p w14:paraId="332E5D82" w14:textId="77777777" w:rsidR="00A4112C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Preschool Manger</w:t>
            </w: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Bushra Hakim </w:t>
            </w:r>
          </w:p>
          <w:p w14:paraId="14C61214" w14:textId="304323A6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A4112C" w:rsidRPr="00B76289" w14:paraId="0A45168B" w14:textId="77777777" w:rsidTr="008465E4">
        <w:tc>
          <w:tcPr>
            <w:tcW w:w="3256" w:type="dxa"/>
          </w:tcPr>
          <w:p w14:paraId="414186B7" w14:textId="77777777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These people were involved in developing the policy</w:t>
            </w:r>
          </w:p>
        </w:tc>
        <w:tc>
          <w:tcPr>
            <w:tcW w:w="6095" w:type="dxa"/>
          </w:tcPr>
          <w:p w14:paraId="253E3E95" w14:textId="77777777" w:rsidR="004F2363" w:rsidRPr="00B76289" w:rsidRDefault="004F2363" w:rsidP="004F236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Bushra Hakim</w:t>
            </w:r>
          </w:p>
          <w:p w14:paraId="09D9F97E" w14:textId="1ABB6AA1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A4112C" w:rsidRPr="00B76289" w14:paraId="2BD04EEA" w14:textId="77777777" w:rsidTr="008465E4">
        <w:tc>
          <w:tcPr>
            <w:tcW w:w="3256" w:type="dxa"/>
          </w:tcPr>
          <w:p w14:paraId="177E75B7" w14:textId="77777777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Name</w:t>
            </w:r>
          </w:p>
          <w:p w14:paraId="6976AF31" w14:textId="77777777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14:paraId="092BD01C" w14:textId="77777777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Bushra Hakim</w:t>
            </w:r>
          </w:p>
          <w:p w14:paraId="70DB6576" w14:textId="77777777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A4112C" w:rsidRPr="00B76289" w14:paraId="1017B41E" w14:textId="77777777" w:rsidTr="008465E4">
        <w:tc>
          <w:tcPr>
            <w:tcW w:w="3256" w:type="dxa"/>
          </w:tcPr>
          <w:p w14:paraId="717021F9" w14:textId="77777777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6095" w:type="dxa"/>
          </w:tcPr>
          <w:p w14:paraId="75D44BC8" w14:textId="388169DC" w:rsidR="00A4112C" w:rsidRPr="00B76289" w:rsidRDefault="008001B2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7C6ECB8" wp14:editId="288B3427">
                  <wp:extent cx="1495425" cy="627992"/>
                  <wp:effectExtent l="0" t="0" r="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53" t="17086" r="19968" b="26538"/>
                          <a:stretch/>
                        </pic:blipFill>
                        <pic:spPr bwMode="auto">
                          <a:xfrm>
                            <a:off x="0" y="0"/>
                            <a:ext cx="1529804" cy="642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C6C4172" w14:textId="77777777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A4112C" w:rsidRPr="00B76289" w14:paraId="7AA5D6C7" w14:textId="77777777" w:rsidTr="008465E4">
        <w:trPr>
          <w:trHeight w:val="384"/>
        </w:trPr>
        <w:tc>
          <w:tcPr>
            <w:tcW w:w="3256" w:type="dxa"/>
          </w:tcPr>
          <w:p w14:paraId="7865A68E" w14:textId="77777777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Dated</w:t>
            </w:r>
          </w:p>
        </w:tc>
        <w:tc>
          <w:tcPr>
            <w:tcW w:w="6095" w:type="dxa"/>
          </w:tcPr>
          <w:p w14:paraId="6EB3969C" w14:textId="2546E97D" w:rsidR="00A4112C" w:rsidRPr="00B76289" w:rsidRDefault="008300D1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September </w:t>
            </w:r>
            <w:r w:rsidR="00A4112C"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2026</w:t>
            </w:r>
          </w:p>
        </w:tc>
      </w:tr>
      <w:tr w:rsidR="00A4112C" w:rsidRPr="00B76289" w14:paraId="702341D0" w14:textId="77777777" w:rsidTr="008465E4">
        <w:tc>
          <w:tcPr>
            <w:tcW w:w="3256" w:type="dxa"/>
          </w:tcPr>
          <w:p w14:paraId="472D9717" w14:textId="77777777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Date for review</w:t>
            </w:r>
          </w:p>
        </w:tc>
        <w:tc>
          <w:tcPr>
            <w:tcW w:w="6095" w:type="dxa"/>
          </w:tcPr>
          <w:p w14:paraId="3B0A1E81" w14:textId="6E1F8A87" w:rsidR="00A4112C" w:rsidRPr="00B76289" w:rsidRDefault="008300D1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>September</w:t>
            </w:r>
            <w:r w:rsidR="00A4112C"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2027</w:t>
            </w:r>
          </w:p>
          <w:p w14:paraId="0E4109D7" w14:textId="77777777" w:rsidR="00A4112C" w:rsidRPr="00B76289" w:rsidRDefault="00A4112C" w:rsidP="008465E4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</w:tbl>
    <w:p w14:paraId="35082F11" w14:textId="77777777" w:rsidR="00A4112C" w:rsidRPr="00A4112C" w:rsidRDefault="00A4112C">
      <w:pPr>
        <w:rPr>
          <w:rFonts w:ascii="Century Gothic" w:hAnsi="Century Gothic"/>
        </w:rPr>
      </w:pPr>
    </w:p>
    <w:sectPr w:rsidR="00A4112C" w:rsidRPr="00A4112C" w:rsidSect="00A4112C">
      <w:pgSz w:w="11906" w:h="16838"/>
      <w:pgMar w:top="1247" w:right="1134" w:bottom="124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0D0CED"/>
    <w:multiLevelType w:val="multilevel"/>
    <w:tmpl w:val="114010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567349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12C"/>
    <w:rsid w:val="00143D77"/>
    <w:rsid w:val="00262676"/>
    <w:rsid w:val="002C2B73"/>
    <w:rsid w:val="004027E3"/>
    <w:rsid w:val="004F2363"/>
    <w:rsid w:val="006F0C71"/>
    <w:rsid w:val="007E3B1C"/>
    <w:rsid w:val="008001B2"/>
    <w:rsid w:val="00825F24"/>
    <w:rsid w:val="008300D1"/>
    <w:rsid w:val="008857EB"/>
    <w:rsid w:val="00996B72"/>
    <w:rsid w:val="00A4112C"/>
    <w:rsid w:val="00B84CC7"/>
    <w:rsid w:val="00E05A3A"/>
    <w:rsid w:val="00E42DCD"/>
    <w:rsid w:val="00F1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4852A"/>
  <w15:chartTrackingRefBased/>
  <w15:docId w15:val="{504E46C5-F3E0-4C54-BF81-C386AD3A7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1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1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1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1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1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1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1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1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1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1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12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4112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A4112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6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994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Hawkes</dc:creator>
  <cp:keywords/>
  <dc:description/>
  <cp:lastModifiedBy>Anne Hawkes</cp:lastModifiedBy>
  <cp:revision>12</cp:revision>
  <cp:lastPrinted>2026-09-11T13:24:00Z</cp:lastPrinted>
  <dcterms:created xsi:type="dcterms:W3CDTF">2026-09-11T13:03:00Z</dcterms:created>
  <dcterms:modified xsi:type="dcterms:W3CDTF">2026-09-14T11:23:00Z</dcterms:modified>
</cp:coreProperties>
</file>